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Theme="minorEastAsia" w:hAnsiTheme="minorEastAsia" w:eastAsiaTheme="minorEastAsia" w:cstheme="minorEastAsia"/>
          <w:lang w:val="en-US" w:eastAsia="zh-CN"/>
        </w:rPr>
      </w:pPr>
      <w:bookmarkStart w:id="0" w:name="_Toc17720"/>
      <w:bookmarkStart w:id="1" w:name="_Toc17595"/>
      <w:bookmarkStart w:id="2" w:name="_Toc11635"/>
      <w:bookmarkStart w:id="3" w:name="_Toc27070"/>
    </w:p>
    <w:bookmarkEnd w:id="0"/>
    <w:bookmarkEnd w:id="1"/>
    <w:bookmarkEnd w:id="2"/>
    <w:bookmarkEnd w:id="3"/>
    <w:p>
      <w:pPr>
        <w:pStyle w:val="3"/>
        <w:bidi w:val="0"/>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2021管理类联考综合能力考试大纲</w:t>
      </w:r>
    </w:p>
    <w:p>
      <w:pPr>
        <w:rPr>
          <w:rFonts w:hint="eastAsia" w:asciiTheme="minorEastAsia" w:hAnsiTheme="minorEastAsia" w:eastAsiaTheme="minorEastAsia" w:cstheme="minor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jc w:val="center"/>
        <w:rPr>
          <w:rFonts w:hint="eastAsia"/>
          <w:lang w:val="en-US" w:eastAsia="zh-CN"/>
        </w:rPr>
      </w:pPr>
      <w:r>
        <w:rPr>
          <w:rFonts w:hint="eastAsia"/>
          <w:lang w:val="en-US" w:eastAsia="zh-CN"/>
        </w:rPr>
        <w:drawing>
          <wp:inline distT="0" distB="0" distL="114300" distR="114300">
            <wp:extent cx="1109980" cy="1109980"/>
            <wp:effectExtent l="0" t="0" r="13970" b="13970"/>
            <wp:docPr id="29" name="图片 29" descr="研线课堂下载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研线课堂下载二维码"/>
                    <pic:cNvPicPr>
                      <a:picLocks noChangeAspect="1"/>
                    </pic:cNvPicPr>
                  </pic:nvPicPr>
                  <pic:blipFill>
                    <a:blip r:embed="rId7"/>
                    <a:stretch>
                      <a:fillRect/>
                    </a:stretch>
                  </pic:blipFill>
                  <pic:spPr>
                    <a:xfrm>
                      <a:off x="0" y="0"/>
                      <a:ext cx="1109980" cy="1109980"/>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149985" cy="1149985"/>
            <wp:effectExtent l="0" t="0" r="12065" b="12065"/>
            <wp:docPr id="30" name="图片 30" descr="研线课堂服务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研线课堂服务号"/>
                    <pic:cNvPicPr>
                      <a:picLocks noChangeAspect="1"/>
                    </pic:cNvPicPr>
                  </pic:nvPicPr>
                  <pic:blipFill>
                    <a:blip r:embed="rId8"/>
                    <a:stretch>
                      <a:fillRect/>
                    </a:stretch>
                  </pic:blipFill>
                  <pic:spPr>
                    <a:xfrm>
                      <a:off x="0" y="0"/>
                      <a:ext cx="1149985" cy="1149985"/>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206500" cy="1206500"/>
            <wp:effectExtent l="0" t="0" r="12700" b="12700"/>
            <wp:docPr id="31" name="图片 31" descr="研线网公众号二维码尺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研线网公众号二维码尺寸"/>
                    <pic:cNvPicPr>
                      <a:picLocks noChangeAspect="1"/>
                    </pic:cNvPicPr>
                  </pic:nvPicPr>
                  <pic:blipFill>
                    <a:blip r:embed="rId9"/>
                    <a:stretch>
                      <a:fillRect/>
                    </a:stretch>
                  </pic:blipFill>
                  <pic:spPr>
                    <a:xfrm>
                      <a:off x="0" y="0"/>
                      <a:ext cx="1206500" cy="1206500"/>
                    </a:xfrm>
                    <a:prstGeom prst="rect">
                      <a:avLst/>
                    </a:prstGeom>
                  </pic:spPr>
                </pic:pic>
              </a:graphicData>
            </a:graphic>
          </wp:inline>
        </w:drawing>
      </w:r>
    </w:p>
    <w:p>
      <w:pPr>
        <w:rPr>
          <w:rFonts w:hint="eastAsia"/>
          <w:lang w:val="en-US" w:eastAsia="zh-CN"/>
        </w:rPr>
      </w:pPr>
      <w:r>
        <w:rPr>
          <w:sz w:val="21"/>
        </w:rPr>
        <mc:AlternateContent>
          <mc:Choice Requires="wps">
            <w:drawing>
              <wp:anchor distT="0" distB="0" distL="114300" distR="114300" simplePos="0" relativeHeight="251676672" behindDoc="0" locked="0" layoutInCell="1" allowOverlap="1">
                <wp:simplePos x="0" y="0"/>
                <wp:positionH relativeFrom="column">
                  <wp:posOffset>311150</wp:posOffset>
                </wp:positionH>
                <wp:positionV relativeFrom="paragraph">
                  <wp:posOffset>5080</wp:posOffset>
                </wp:positionV>
                <wp:extent cx="1411605" cy="486410"/>
                <wp:effectExtent l="0" t="0" r="17145" b="8890"/>
                <wp:wrapNone/>
                <wp:docPr id="34" name="文本框 34"/>
                <wp:cNvGraphicFramePr/>
                <a:graphic xmlns:a="http://schemas.openxmlformats.org/drawingml/2006/main">
                  <a:graphicData uri="http://schemas.microsoft.com/office/word/2010/wordprocessingShape">
                    <wps:wsp>
                      <wps:cNvSpPr txBox="1"/>
                      <wps:spPr>
                        <a:xfrm>
                          <a:off x="1746885" y="6924675"/>
                          <a:ext cx="1411605" cy="4864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0.4pt;height:38.3pt;width:111.15pt;z-index:251676672;mso-width-relative:page;mso-height-relative:page;" fillcolor="#FFFFFF [3201]" filled="t" stroked="f" coordsize="21600,21600" o:gfxdata="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Mt+88tIAAAAGAQAADwAAAAAAAAABACAAAAAiAAAAZHJz&#10;L2Rvd25yZXYueG1sUEsBAhQAFAAAAAgAh07iQBSGyw1DAgAATwQAAA4AAAAAAAAAAQAgAAAAIQEA&#10;AGRycy9lMm9Eb2MueG1sUEsFBgAAAAAGAAYAWQEAANYFAAAAAA==&#10;">
                <v:fill on="t"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v:textbox>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3859530</wp:posOffset>
                </wp:positionH>
                <wp:positionV relativeFrom="paragraph">
                  <wp:posOffset>44450</wp:posOffset>
                </wp:positionV>
                <wp:extent cx="1616075" cy="48831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9pt;margin-top:3.5pt;height:38.45pt;width:127.25pt;z-index:251681792;mso-width-relative:page;mso-height-relative:page;" filled="f" stroked="f" coordsize="21600,21600" o:gfxdata="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viIsN&#10;2gAAAAgBAAAPAAAAAAAAAAEAIAAAACIAAABkcnMvZG93bnJldi54bWxQSwECFAAUAAAACACHTuJA&#10;vPreah8CAAAaBAAADgAAAAAAAAABACAAAAApAQAAZHJzL2Uyb0RvYy54bWxQSwUGAAAAAAYABgBZ&#10;AQAAugU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2047875</wp:posOffset>
                </wp:positionH>
                <wp:positionV relativeFrom="paragraph">
                  <wp:posOffset>36195</wp:posOffset>
                </wp:positionV>
                <wp:extent cx="1616075" cy="488315"/>
                <wp:effectExtent l="0" t="0" r="0" b="0"/>
                <wp:wrapNone/>
                <wp:docPr id="36" name="文本框 36"/>
                <wp:cNvGraphicFramePr/>
                <a:graphic xmlns:a="http://schemas.openxmlformats.org/drawingml/2006/main">
                  <a:graphicData uri="http://schemas.microsoft.com/office/word/2010/wordprocessingShape">
                    <wps:wsp>
                      <wps:cNvSpPr txBox="1"/>
                      <wps:spPr>
                        <a:xfrm>
                          <a:off x="4246245" y="6871335"/>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25pt;margin-top:2.85pt;height:38.45pt;width:127.25pt;z-index:251677696;mso-width-relative:page;mso-height-relative:page;" filled="f" stroked="f" coordsize="21600,21600" o:gfxdata="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tkhcH9kAAAAIAQAADwAAAAAAAAABACAAAAAiAAAAZHJzL2Rvd25yZXYueG1sUEsB&#10;AhQAFAAAAAgAh07iQGt4NtktAgAAJgQAAA4AAAAAAAAAAQAgAAAAKAEAAGRycy9lMm9Eb2MueG1s&#10;UEsFBgAAAAAGAAYAWQEAAMcFA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v:textbox>
              </v:shape>
            </w:pict>
          </mc:Fallback>
        </mc:AlternateConten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eastAsia="宋体" w:asciiTheme="minorAscii" w:hAnsiTheme="minorAscii" w:cstheme="minorBidi"/>
          <w:b/>
          <w:bCs/>
          <w:color w:val="auto"/>
          <w:kern w:val="2"/>
          <w:sz w:val="24"/>
          <w:szCs w:val="24"/>
          <w:lang w:val="en-US" w:eastAsia="zh-CN" w:bidi="ar-SA"/>
        </w:rPr>
      </w:pPr>
      <w:r>
        <w:rPr>
          <w:rFonts w:hint="eastAsia" w:eastAsia="宋体" w:asciiTheme="minorAscii" w:hAnsiTheme="minorAscii" w:cstheme="minorBidi"/>
          <w:b/>
          <w:bCs/>
          <w:color w:val="auto"/>
          <w:kern w:val="2"/>
          <w:sz w:val="24"/>
          <w:szCs w:val="24"/>
          <w:lang w:val="en-US" w:eastAsia="zh-CN" w:bidi="ar-SA"/>
        </w:rPr>
        <w:t>出品：研线课堂</w:t>
      </w:r>
    </w:p>
    <w:p>
      <w:pPr>
        <w:spacing w:before="0" w:beforeLines="0" w:after="0" w:afterLines="0" w:line="240" w:lineRule="auto"/>
        <w:ind w:left="0" w:leftChars="0" w:right="0" w:rightChars="0" w:firstLine="0" w:firstLineChars="0"/>
        <w:jc w:val="both"/>
        <w:rPr>
          <w:rFonts w:ascii="宋体" w:hAnsi="宋体" w:eastAsia="宋体" w:cstheme="minorBidi"/>
          <w:kern w:val="2"/>
          <w:sz w:val="21"/>
          <w:szCs w:val="24"/>
          <w:lang w:val="en-US" w:eastAsia="zh-CN" w:bidi="ar-SA"/>
        </w:rPr>
        <w:sectPr>
          <w:headerReference r:id="rId3" w:type="default"/>
          <w:footerReference r:id="rId4" w:type="default"/>
          <w:pgSz w:w="11850" w:h="16783"/>
          <w:pgMar w:top="1417" w:right="1134" w:bottom="1417" w:left="1134" w:header="851" w:footer="992" w:gutter="567"/>
          <w:pgNumType w:fmt="decimal" w:start="1"/>
          <w:cols w:space="0" w:num="1"/>
          <w:rtlGutter w:val="0"/>
          <w:docGrid w:type="lines" w:linePitch="312" w:charSpace="0"/>
        </w:sectPr>
      </w:pPr>
    </w:p>
    <w:p>
      <w:pPr>
        <w:rPr>
          <w:rFonts w:hint="default" w:asciiTheme="minorEastAsia" w:hAnsiTheme="minorEastAsia" w:eastAsiaTheme="minorEastAsia" w:cstheme="minorEastAsia"/>
          <w:b/>
          <w:bCs/>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bCs/>
          <w:sz w:val="24"/>
          <w:szCs w:val="32"/>
          <w:lang w:val="en-US" w:eastAsia="zh-CN"/>
        </w:rPr>
      </w:pPr>
      <w:r>
        <w:rPr>
          <w:rFonts w:hint="default" w:asciiTheme="minorEastAsia" w:hAnsiTheme="minorEastAsia" w:eastAsiaTheme="minorEastAsia" w:cstheme="minorEastAsia"/>
          <w:b/>
          <w:bCs/>
          <w:sz w:val="24"/>
          <w:szCs w:val="32"/>
          <w:lang w:val="en-US" w:eastAsia="zh-CN"/>
        </w:rPr>
        <w:t>考查目标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sz w:val="24"/>
          <w:szCs w:val="32"/>
          <w:lang w:val="en-US" w:eastAsia="zh-CN"/>
        </w:rPr>
      </w:pPr>
      <w:r>
        <w:rPr>
          <w:rFonts w:hint="default" w:asciiTheme="minorEastAsia" w:hAnsiTheme="minorEastAsia" w:eastAsiaTheme="minorEastAsia" w:cstheme="minorEastAsia"/>
          <w:sz w:val="24"/>
          <w:szCs w:val="32"/>
          <w:lang w:val="en-US" w:eastAsia="zh-CN"/>
        </w:rPr>
        <w:t>1.具有运用数学基础知识、基本方法分析和解决问题的能力。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sz w:val="24"/>
          <w:szCs w:val="32"/>
          <w:lang w:val="en-US" w:eastAsia="zh-CN"/>
        </w:rPr>
      </w:pPr>
      <w:r>
        <w:rPr>
          <w:rFonts w:hint="default" w:asciiTheme="minorEastAsia" w:hAnsiTheme="minorEastAsia" w:eastAsiaTheme="minorEastAsia" w:cstheme="minorEastAsia"/>
          <w:sz w:val="24"/>
          <w:szCs w:val="32"/>
          <w:lang w:val="en-US" w:eastAsia="zh-CN"/>
        </w:rPr>
        <w:t>2.具有较强的分析、推理、论证等逻辑思维能力。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default" w:asciiTheme="minorEastAsia" w:hAnsiTheme="minorEastAsia" w:eastAsiaTheme="minorEastAsia" w:cstheme="minorEastAsia"/>
          <w:sz w:val="24"/>
          <w:szCs w:val="32"/>
          <w:lang w:val="en-US" w:eastAsia="zh-CN"/>
        </w:rPr>
        <w:t>3.具有较强的文字材料理解能力、分析能力以及书面表达能力。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lang w:val="en-US" w:eastAsia="zh-CN"/>
        </w:rPr>
      </w:pPr>
      <w:r>
        <w:rPr>
          <w:rFonts w:hint="eastAsia" w:asciiTheme="minorEastAsia" w:hAnsiTheme="minorEastAsia" w:eastAsiaTheme="minorEastAsia" w:cstheme="minorEastAsia"/>
          <w:b/>
          <w:bCs/>
          <w:sz w:val="24"/>
          <w:szCs w:val="32"/>
          <w:lang w:val="en-US" w:eastAsia="zh-CN"/>
        </w:rPr>
        <w:t>考试性质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综合能力考试是为高等院校和科研院所招收管理类专业学位硕士研究生而设置的具有选拔性质的全国联考科目，其目的是科学、公平、有效地测试考生是否具备攻读专业学位所必需的基本素质、一般能力和培养潜能，评价的标准是高等学校本科毕业生所能达到的及格或及格以上水平，以利于各高等院校和科研院所在专业上择优选拔，确保专业学位硕士研究生的招生质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r>
        <w:rPr>
          <w:rFonts w:hint="eastAsia" w:asciiTheme="minorEastAsia" w:hAnsiTheme="minorEastAsia" w:eastAsiaTheme="minorEastAsia" w:cstheme="minorEastAsia"/>
          <w:b/>
          <w:bCs/>
          <w:sz w:val="24"/>
          <w:szCs w:val="32"/>
          <w:lang w:val="en-US" w:eastAsia="zh-CN"/>
        </w:rPr>
        <w:t>考试形式和试卷结构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一、试卷满分及考试时间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试卷满分为200分，考试时间为180分钟。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二、答题方式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答题方式为闭卷、笔试。不允许使用计算器。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三、试卷内容与题型结构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数学基础   75分，有以下两种题型：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问题求解 15小题，每小题3分，共45分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条件充分性判断  10小题，每小题3分，共30分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逻辑推理  30小题，每小题2分，共60分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写作  2小题，其中论证有效性分析30分，论说文35分，共65分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cstheme="minorEastAsia"/>
          <w:b/>
          <w:bCs/>
          <w:sz w:val="24"/>
          <w:szCs w:val="32"/>
          <w:lang w:val="en-US" w:eastAsia="zh-CN"/>
        </w:rPr>
      </w:pPr>
      <w:r>
        <w:rPr>
          <w:rFonts w:hint="eastAsia" w:asciiTheme="minorEastAsia" w:hAnsiTheme="minorEastAsia" w:cstheme="minorEastAsia"/>
          <w:b/>
          <w:bCs/>
          <w:sz w:val="24"/>
          <w:szCs w:val="32"/>
          <w:lang w:val="en-US" w:eastAsia="zh-CN"/>
        </w:rPr>
        <w:t>考察内容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u w:val="single"/>
          <w:lang w:val="en-US" w:eastAsia="zh-CN"/>
        </w:rPr>
      </w:pPr>
      <w:r>
        <w:rPr>
          <w:rFonts w:hint="eastAsia" w:asciiTheme="minorEastAsia" w:hAnsiTheme="minorEastAsia" w:eastAsiaTheme="minorEastAsia" w:cstheme="minorEastAsia"/>
          <w:b/>
          <w:bCs/>
          <w:sz w:val="24"/>
          <w:szCs w:val="32"/>
          <w:u w:val="single"/>
          <w:lang w:val="en-US" w:eastAsia="zh-CN"/>
        </w:rPr>
        <w:t>数学基础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综合能力考试中的数学基础部分主要考查考生的运算能力、逻辑推理能力、空间想象能力和数据处理能力，通过问题求解和条件充分性判断两种形式来测试。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试题涉及的数学知识范围有：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（一）算术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1.整数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（1）整数及其运算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（2）整除、公倍数、公约数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（3）奇数、偶数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（4）质数、合数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2.分数、小数、百分数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3.比与比例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4.数轴与绝对值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（二）代数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1.整式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（1）整式及其运算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（2）整式的因式与因式分解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2.分式及其运算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3.函数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（1）集合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（2）一元二次函数及其图像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（3）指数函数、对数函数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4.代数方程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（1）一元一次方程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（2）一元二次方程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（3）二元一次方程组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5.不等式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（1）不等式的性质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（2）均值不等式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（3）不等式求解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一元一次不等式（组），一元二次不等式，简单绝对值不等式，简单分式不等式。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6.数列、等差数列、等比数列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（三）几何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1.平面图形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（1）三角形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（2）四边形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矩形，平行四边形，梯形。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（3）圆与扇形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2.空间几何体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（1）长方体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（2）柱体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（3）球体</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3.平面解析几何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（1）平面直角坐标系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（2）直线方程与圆的方程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（3）两点间距离公式与点到直线的距离公式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（四）数据分析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l.计数原理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（1）加法原理、乘法原理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（2）排列与排列数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（3）组合与组合数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2.数据描述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（1）平均值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（2）方差与标准差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（3）数据的图表表示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直方图，饼图，数表。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3.概率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（1）事件及其简单运算</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（2）加法公式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（3）乘法公式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（4）古典概型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32"/>
          <w:lang w:val="en-US" w:eastAsia="zh-CN"/>
        </w:rPr>
      </w:pPr>
      <w:r>
        <w:rPr>
          <w:rFonts w:hint="eastAsia" w:asciiTheme="minorEastAsia" w:hAnsiTheme="minorEastAsia" w:eastAsiaTheme="minorEastAsia" w:cstheme="minorEastAsia"/>
          <w:b w:val="0"/>
          <w:bCs w:val="0"/>
          <w:sz w:val="24"/>
          <w:szCs w:val="32"/>
          <w:lang w:val="en-US" w:eastAsia="zh-CN"/>
        </w:rPr>
        <w:t>（5）伯努利概型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sz w:val="24"/>
          <w:szCs w:val="32"/>
          <w:u w:val="single"/>
          <w:lang w:val="en-US" w:eastAsia="zh-CN"/>
        </w:rPr>
      </w:pPr>
      <w:bookmarkStart w:id="4" w:name="_GoBack"/>
      <w:bookmarkEnd w:id="4"/>
      <w:r>
        <w:rPr>
          <w:rFonts w:hint="eastAsia" w:asciiTheme="minorEastAsia" w:hAnsiTheme="minorEastAsia" w:eastAsiaTheme="minorEastAsia" w:cstheme="minorEastAsia"/>
          <w:b/>
          <w:bCs/>
          <w:sz w:val="24"/>
          <w:szCs w:val="32"/>
          <w:u w:val="single"/>
          <w:lang w:val="en-US" w:eastAsia="zh-CN"/>
        </w:rPr>
        <w:t>逻辑推理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综合能力考试中的逻辑推理部分主要考查考生对各种信息的理解、分析、综合，以及相应的判断、推理、论证等逻辑思维能力，不考查逻辑学的专业知识。试题题材涉及自然、社会和人文等各个领域，但不考查相关领域的专业知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试题涉及的内容主要包括:</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（一） 概念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1.概念的种类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2.概念之间的关系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3.定义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4.划分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（二）判断</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1.判断的种类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2.判断之间的关系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（三）推理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1.演绎推理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2.归纳推理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3.类比推理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4.综合推理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（四）论证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1.论证方式分析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2.论证评价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（1）加强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（2）削弱</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（3）解释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（4）其他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3.谬误识别</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（1）混淆概念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（2）转移论题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（3）自相矛盾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（4）模棱两可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（5）不当类比</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（6）以偏概全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（7）其他谬误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b/>
          <w:bCs/>
          <w:sz w:val="24"/>
          <w:szCs w:val="32"/>
          <w:lang w:val="en-US" w:eastAsia="zh-CN"/>
        </w:rPr>
        <w:t>写作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综合能力考试中的写作部分主要考查考生的分析论证能力和文字表达能力，通过论证有效性分析和论说文两种形式来测试。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1.论证有效性分析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论证有效性分析试题的题干为一篇有缺陷的论证，要求考生分析其中存在的问题，选择若干要点，评论该论证的有效性。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本类试题的分析要点是：论证中的概念是否明确，判断是否准确，推理是否严密，论证是否充分等。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文章要求分析得当，理由充分，结构严谨，语言得体。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sz w:val="24"/>
          <w:szCs w:val="32"/>
          <w:lang w:val="en-US" w:eastAsia="zh-CN"/>
        </w:rPr>
      </w:pPr>
      <w:r>
        <w:rPr>
          <w:rFonts w:hint="eastAsia" w:asciiTheme="minorEastAsia" w:hAnsiTheme="minorEastAsia" w:cstheme="minorEastAsia"/>
          <w:sz w:val="24"/>
          <w:szCs w:val="32"/>
          <w:lang w:val="en-US" w:eastAsia="zh-CN"/>
        </w:rPr>
        <w:t>2</w:t>
      </w:r>
      <w:r>
        <w:rPr>
          <w:rFonts w:hint="eastAsia" w:asciiTheme="minorEastAsia" w:hAnsiTheme="minorEastAsia" w:eastAsiaTheme="minorEastAsia" w:cstheme="minorEastAsia"/>
          <w:sz w:val="24"/>
          <w:szCs w:val="32"/>
          <w:lang w:val="en-US" w:eastAsia="zh-CN"/>
        </w:rPr>
        <w:t>.论</w:t>
      </w:r>
      <w:r>
        <w:rPr>
          <w:rFonts w:hint="eastAsia" w:asciiTheme="minorEastAsia" w:hAnsiTheme="minorEastAsia" w:cstheme="minorEastAsia"/>
          <w:sz w:val="24"/>
          <w:szCs w:val="32"/>
          <w:lang w:val="en-US" w:eastAsia="zh-CN"/>
        </w:rPr>
        <w:t>说文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论说文的考试形式有两种：命题作文、基于文字材料的自由命题作文。每次考试为其中一种形式。要求考生在准确、全面地理解题意的基础上，对命题或材料所给观点进行分析，表明自己的观点并加以论证。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32"/>
          <w:lang w:val="en-US" w:eastAsia="zh-CN"/>
        </w:rPr>
      </w:pPr>
      <w:r>
        <w:rPr>
          <w:rFonts w:hint="eastAsia" w:asciiTheme="minorEastAsia" w:hAnsiTheme="minorEastAsia" w:eastAsiaTheme="minorEastAsia" w:cstheme="minorEastAsia"/>
          <w:sz w:val="24"/>
          <w:szCs w:val="32"/>
          <w:lang w:val="en-US" w:eastAsia="zh-CN"/>
        </w:rPr>
        <w:t>文章要求思想健康，观点明确，论据充足，论证严密，结构合理，语言流畅。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val="0"/>
          <w:bCs w:val="0"/>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heme="minorEastAsia" w:hAnsiTheme="minorEastAsia" w:eastAsiaTheme="minorEastAsia" w:cstheme="minorEastAsia"/>
          <w:b w:val="0"/>
          <w:bCs w:val="0"/>
          <w:color w:val="auto"/>
          <w:kern w:val="2"/>
          <w:sz w:val="24"/>
          <w:szCs w:val="24"/>
          <w:lang w:val="en-US" w:eastAsia="zh-CN" w:bidi="ar-SA"/>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jc w:val="center"/>
        <w:rPr>
          <w:rFonts w:hint="eastAsia"/>
          <w:lang w:val="en-US" w:eastAsia="zh-CN"/>
        </w:rPr>
      </w:pPr>
      <w:r>
        <w:rPr>
          <w:rFonts w:hint="eastAsia"/>
          <w:lang w:val="en-US" w:eastAsia="zh-CN"/>
        </w:rPr>
        <w:drawing>
          <wp:inline distT="0" distB="0" distL="114300" distR="114300">
            <wp:extent cx="1109980" cy="1109980"/>
            <wp:effectExtent l="0" t="0" r="13970" b="13970"/>
            <wp:docPr id="21" name="图片 21" descr="研线课堂下载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研线课堂下载二维码"/>
                    <pic:cNvPicPr>
                      <a:picLocks noChangeAspect="1"/>
                    </pic:cNvPicPr>
                  </pic:nvPicPr>
                  <pic:blipFill>
                    <a:blip r:embed="rId7"/>
                    <a:stretch>
                      <a:fillRect/>
                    </a:stretch>
                  </pic:blipFill>
                  <pic:spPr>
                    <a:xfrm>
                      <a:off x="0" y="0"/>
                      <a:ext cx="1109980" cy="1109980"/>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149985" cy="1149985"/>
            <wp:effectExtent l="0" t="0" r="12065" b="12065"/>
            <wp:docPr id="24" name="图片 24" descr="研线课堂服务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研线课堂服务号"/>
                    <pic:cNvPicPr>
                      <a:picLocks noChangeAspect="1"/>
                    </pic:cNvPicPr>
                  </pic:nvPicPr>
                  <pic:blipFill>
                    <a:blip r:embed="rId8"/>
                    <a:stretch>
                      <a:fillRect/>
                    </a:stretch>
                  </pic:blipFill>
                  <pic:spPr>
                    <a:xfrm>
                      <a:off x="0" y="0"/>
                      <a:ext cx="1149985" cy="1149985"/>
                    </a:xfrm>
                    <a:prstGeom prst="rect">
                      <a:avLst/>
                    </a:prstGeom>
                  </pic:spPr>
                </pic:pic>
              </a:graphicData>
            </a:graphic>
          </wp:inline>
        </w:drawing>
      </w:r>
      <w:r>
        <w:rPr>
          <w:rFonts w:hint="eastAsia"/>
          <w:lang w:val="en-US" w:eastAsia="zh-CN"/>
        </w:rPr>
        <w:t xml:space="preserve">        </w:t>
      </w:r>
      <w:r>
        <w:rPr>
          <w:rFonts w:hint="eastAsia"/>
          <w:lang w:val="en-US" w:eastAsia="zh-CN"/>
        </w:rPr>
        <w:drawing>
          <wp:inline distT="0" distB="0" distL="114300" distR="114300">
            <wp:extent cx="1206500" cy="1206500"/>
            <wp:effectExtent l="0" t="0" r="12700" b="12700"/>
            <wp:docPr id="25" name="图片 25" descr="研线网公众号二维码尺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研线网公众号二维码尺寸"/>
                    <pic:cNvPicPr>
                      <a:picLocks noChangeAspect="1"/>
                    </pic:cNvPicPr>
                  </pic:nvPicPr>
                  <pic:blipFill>
                    <a:blip r:embed="rId9"/>
                    <a:stretch>
                      <a:fillRect/>
                    </a:stretch>
                  </pic:blipFill>
                  <pic:spPr>
                    <a:xfrm>
                      <a:off x="0" y="0"/>
                      <a:ext cx="1206500" cy="1206500"/>
                    </a:xfrm>
                    <a:prstGeom prst="rect">
                      <a:avLst/>
                    </a:prstGeom>
                  </pic:spPr>
                </pic:pic>
              </a:graphicData>
            </a:graphic>
          </wp:inline>
        </w:drawing>
      </w:r>
    </w:p>
    <w:p>
      <w:pPr>
        <w:rPr>
          <w:rFonts w:hint="eastAsia"/>
          <w:lang w:val="en-US" w:eastAsia="zh-CN"/>
        </w:rPr>
      </w:pPr>
      <w:r>
        <w:rPr>
          <w:sz w:val="21"/>
        </w:rPr>
        <mc:AlternateContent>
          <mc:Choice Requires="wps">
            <w:drawing>
              <wp:anchor distT="0" distB="0" distL="114300" distR="114300" simplePos="0" relativeHeight="251664384" behindDoc="0" locked="0" layoutInCell="1" allowOverlap="1">
                <wp:simplePos x="0" y="0"/>
                <wp:positionH relativeFrom="column">
                  <wp:posOffset>311150</wp:posOffset>
                </wp:positionH>
                <wp:positionV relativeFrom="paragraph">
                  <wp:posOffset>5080</wp:posOffset>
                </wp:positionV>
                <wp:extent cx="1411605" cy="486410"/>
                <wp:effectExtent l="0" t="0" r="17145" b="8890"/>
                <wp:wrapNone/>
                <wp:docPr id="28" name="文本框 28"/>
                <wp:cNvGraphicFramePr/>
                <a:graphic xmlns:a="http://schemas.openxmlformats.org/drawingml/2006/main">
                  <a:graphicData uri="http://schemas.microsoft.com/office/word/2010/wordprocessingShape">
                    <wps:wsp>
                      <wps:cNvSpPr txBox="1"/>
                      <wps:spPr>
                        <a:xfrm>
                          <a:off x="1746885" y="6924675"/>
                          <a:ext cx="1411605" cy="4864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pt;margin-top:0.4pt;height:38.3pt;width:111.15pt;z-index:251664384;mso-width-relative:page;mso-height-relative:page;" fillcolor="#FFFFFF [3201]" filled="t" stroked="f" coordsize="21600,21600" o:gfxdata="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y37zy0gAAAAYBAAAPAAAAAAAAAAEAIAAAACIAAABkcnMv&#10;ZG93bnJldi54bWxQSwECFAAUAAAACACHTuJAFlOI+kICAABPBAAADgAAAAAAAAABACAAAAAhAQAA&#10;ZHJzL2Uyb0RvYy54bWxQSwUGAAAAAAYABgBZAQAA1QUAAAAA&#10;">
                <v:fill on="t"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扫描二维码</w:t>
                      </w:r>
                    </w:p>
                    <w:p>
                      <w:pPr>
                        <w:jc w:val="center"/>
                        <w:rPr>
                          <w:rFonts w:hint="default" w:eastAsiaTheme="minorEastAsia"/>
                          <w:b/>
                          <w:bCs/>
                          <w:sz w:val="24"/>
                          <w:szCs w:val="24"/>
                          <w:lang w:val="en-US" w:eastAsia="zh-CN"/>
                        </w:rPr>
                      </w:pPr>
                      <w:r>
                        <w:rPr>
                          <w:rFonts w:hint="eastAsia"/>
                          <w:b/>
                          <w:bCs/>
                          <w:sz w:val="24"/>
                          <w:szCs w:val="24"/>
                          <w:lang w:val="en-US" w:eastAsia="zh-CN"/>
                        </w:rPr>
                        <w:t>下载研线课堂APP</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3859530</wp:posOffset>
                </wp:positionH>
                <wp:positionV relativeFrom="paragraph">
                  <wp:posOffset>44450</wp:posOffset>
                </wp:positionV>
                <wp:extent cx="1616075" cy="488315"/>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9pt;margin-top:3.5pt;height:38.45pt;width:127.25pt;z-index:251669504;mso-width-relative:page;mso-height-relative:page;" filled="f" stroked="f" coordsize="21600,21600" o:gfxdata="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I&#10;iw3aAAAACAEAAA8AAAAAAAAAAQAgAAAAIgAAAGRycy9kb3ducmV2LnhtbFBLAQIUABQAAAAIAIdO&#10;4kDyQbusIQIAABoEAAAOAAAAAAAAAAEAIAAAACkBAABkcnMvZTJvRG9jLnhtbFBLBQYAAAAABgAG&#10;AFkBAAC8BQ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关注研线网公众号</w:t>
                      </w:r>
                    </w:p>
                    <w:p>
                      <w:pPr>
                        <w:jc w:val="center"/>
                        <w:rPr>
                          <w:rFonts w:hint="default"/>
                          <w:b/>
                          <w:bCs/>
                          <w:sz w:val="24"/>
                          <w:szCs w:val="24"/>
                          <w:lang w:val="en-US" w:eastAsia="zh-CN"/>
                        </w:rPr>
                      </w:pPr>
                      <w:r>
                        <w:rPr>
                          <w:rFonts w:hint="eastAsia"/>
                          <w:b/>
                          <w:bCs/>
                          <w:sz w:val="24"/>
                          <w:szCs w:val="24"/>
                          <w:lang w:val="en-US" w:eastAsia="zh-CN"/>
                        </w:rPr>
                        <w:t>获取更多干货资料！</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2047875</wp:posOffset>
                </wp:positionH>
                <wp:positionV relativeFrom="paragraph">
                  <wp:posOffset>36195</wp:posOffset>
                </wp:positionV>
                <wp:extent cx="1616075" cy="488315"/>
                <wp:effectExtent l="0" t="0" r="0" b="0"/>
                <wp:wrapNone/>
                <wp:docPr id="27" name="文本框 27"/>
                <wp:cNvGraphicFramePr/>
                <a:graphic xmlns:a="http://schemas.openxmlformats.org/drawingml/2006/main">
                  <a:graphicData uri="http://schemas.microsoft.com/office/word/2010/wordprocessingShape">
                    <wps:wsp>
                      <wps:cNvSpPr txBox="1"/>
                      <wps:spPr>
                        <a:xfrm>
                          <a:off x="4246245" y="6871335"/>
                          <a:ext cx="1616075" cy="488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25pt;margin-top:2.85pt;height:38.45pt;width:127.25pt;z-index:251665408;mso-width-relative:page;mso-height-relative:page;" filled="f" stroked="f" coordsize="21600,21600" o:gfxdata="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2SFwf2QAAAAgBAAAPAAAAAAAAAAEAIAAAACIAAABkcnMvZG93bnJldi54bWxQSwEC&#10;FAAUAAAACACHTuJA+MA3ciwCAAAmBAAADgAAAAAAAAABACAAAAAoAQAAZHJzL2Uyb0RvYy54bWxQ&#10;SwUGAAAAAAYABgBZAQAAxgUAAAAA&#10;">
                <v:fill on="f" focussize="0,0"/>
                <v:stroke on="f" weight="0.5pt"/>
                <v:imagedata o:title=""/>
                <o:lock v:ext="edit" aspectratio="f"/>
                <v:textbox>
                  <w:txbxContent>
                    <w:p>
                      <w:pPr>
                        <w:jc w:val="center"/>
                        <w:rPr>
                          <w:rFonts w:hint="eastAsia"/>
                          <w:b/>
                          <w:bCs/>
                          <w:sz w:val="24"/>
                          <w:szCs w:val="24"/>
                          <w:lang w:val="en-US" w:eastAsia="zh-CN"/>
                        </w:rPr>
                      </w:pPr>
                      <w:r>
                        <w:rPr>
                          <w:rFonts w:hint="eastAsia"/>
                          <w:b/>
                          <w:bCs/>
                          <w:sz w:val="24"/>
                          <w:szCs w:val="24"/>
                          <w:lang w:val="en-US" w:eastAsia="zh-CN"/>
                        </w:rPr>
                        <w:t>关注研线课堂服务号</w:t>
                      </w:r>
                    </w:p>
                    <w:p>
                      <w:pPr>
                        <w:jc w:val="center"/>
                        <w:rPr>
                          <w:rFonts w:hint="default"/>
                          <w:b/>
                          <w:bCs/>
                          <w:sz w:val="24"/>
                          <w:szCs w:val="24"/>
                          <w:lang w:val="en-US" w:eastAsia="zh-CN"/>
                        </w:rPr>
                      </w:pPr>
                      <w:r>
                        <w:rPr>
                          <w:rFonts w:hint="eastAsia"/>
                          <w:b/>
                          <w:bCs/>
                          <w:sz w:val="24"/>
                          <w:szCs w:val="24"/>
                          <w:lang w:val="en-US" w:eastAsia="zh-CN"/>
                        </w:rPr>
                        <w:t>获取最新课程信息！</w:t>
                      </w:r>
                    </w:p>
                  </w:txbxContent>
                </v:textbox>
              </v:shape>
            </w:pict>
          </mc:Fallback>
        </mc:AlternateConten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asciiTheme="minorEastAsia" w:hAnsiTheme="minorEastAsia" w:eastAsiaTheme="minorEastAsia" w:cstheme="minorEastAsia"/>
          <w:b/>
          <w:bCs/>
          <w:color w:val="auto"/>
          <w:kern w:val="2"/>
          <w:sz w:val="24"/>
          <w:szCs w:val="24"/>
          <w:lang w:val="en-US" w:eastAsia="zh-CN" w:bidi="ar-SA"/>
        </w:rPr>
      </w:pPr>
    </w:p>
    <w:sectPr>
      <w:footerReference r:id="rId5" w:type="default"/>
      <w:pgSz w:w="11850" w:h="16783"/>
      <w:pgMar w:top="1417" w:right="1134" w:bottom="1417" w:left="1134" w:header="851" w:footer="992" w:gutter="567"/>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西文正文">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Theme="minorEastAsia"/>
                        <w:lang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7t3o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C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H7t3oVAgAAFQQAAA4AAAAAAAAA&#10;AQAgAAAAHwEAAGRycy9lMm9Eb2MueG1sUEsFBgAAAAAGAAYAWQEAAKYFAAAAAA==&#10;">
              <v:fill on="f" focussize="0,0"/>
              <v:stroke on="f" weight="0.5pt"/>
              <v:imagedata o:title=""/>
              <o:lock v:ext="edit" aspectratio="f"/>
              <v:textbox inset="0mm,0mm,0mm,0mm" style="mso-fit-shape-to-text:t;">
                <w:txbxContent>
                  <w:p>
                    <w:pPr>
                      <w:pStyle w:val="6"/>
                      <w:rPr>
                        <w:rFonts w:hint="eastAsia" w:eastAsiaTheme="minorEastAsia"/>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bidi w:val="0"/>
      <w:rPr>
        <w:rFonts w:hint="default"/>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column">
                <wp:posOffset>3229610</wp:posOffset>
              </wp:positionH>
              <wp:positionV relativeFrom="paragraph">
                <wp:posOffset>-10795</wp:posOffset>
              </wp:positionV>
              <wp:extent cx="2462530" cy="274955"/>
              <wp:effectExtent l="0" t="0" r="13970" b="10795"/>
              <wp:wrapNone/>
              <wp:docPr id="10" name="文本框 10"/>
              <wp:cNvGraphicFramePr/>
              <a:graphic xmlns:a="http://schemas.openxmlformats.org/drawingml/2006/main">
                <a:graphicData uri="http://schemas.microsoft.com/office/word/2010/wordprocessingShape">
                  <wps:wsp>
                    <wps:cNvSpPr txBox="1"/>
                    <wps:spPr>
                      <a:xfrm>
                        <a:off x="4265295" y="508000"/>
                        <a:ext cx="2462530" cy="2749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wordWrap w:val="0"/>
                            <w:jc w:val="right"/>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研线课堂—让考研变简单</w:t>
                          </w:r>
                        </w:p>
                        <w:p>
                          <w:pPr>
                            <w:rPr>
                              <w:rFonts w:hint="eastAsia" w:asciiTheme="minorEastAsia" w:hAnsiTheme="minorEastAsia" w:eastAsiaTheme="minorEastAsia" w:cstheme="minorEastAsia"/>
                              <w:sz w:val="21"/>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4.3pt;margin-top:-0.85pt;height:21.65pt;width:193.9pt;z-index:251659264;mso-width-relative:page;mso-height-relative:page;" fillcolor="#FFFFFF [3201]" filled="t" stroked="f" coordsize="21600,21600" o:gfxdata="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ygpiZ1QAAAAkBAAAPAAAAAAAAAAEAIAAAACIAAABkcnMv&#10;ZG93bnJldi54bWxQSwECFAAUAAAACACHTuJAFB3twj8CAABOBAAADgAAAAAAAAABACAAAAAkAQAA&#10;ZHJzL2Uyb0RvYy54bWxQSwUGAAAAAAYABgBZAQAA1QUAAAAA&#10;">
              <v:fill on="t" focussize="0,0"/>
              <v:stroke on="f" weight="0.5pt"/>
              <v:imagedata o:title=""/>
              <o:lock v:ext="edit" aspectratio="f"/>
              <v:textbox>
                <w:txbxContent>
                  <w:p>
                    <w:pPr>
                      <w:pStyle w:val="7"/>
                      <w:wordWrap w:val="0"/>
                      <w:jc w:val="right"/>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研线课堂—让考研变简单</w:t>
                    </w:r>
                  </w:p>
                  <w:p>
                    <w:pPr>
                      <w:rPr>
                        <w:rFonts w:hint="eastAsia" w:asciiTheme="minorEastAsia" w:hAnsiTheme="minorEastAsia" w:eastAsiaTheme="minorEastAsia" w:cstheme="minorEastAsia"/>
                        <w:sz w:val="21"/>
                        <w:szCs w:val="21"/>
                      </w:rPr>
                    </w:pPr>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column">
                <wp:posOffset>1189355</wp:posOffset>
              </wp:positionH>
              <wp:positionV relativeFrom="page">
                <wp:posOffset>563245</wp:posOffset>
              </wp:positionV>
              <wp:extent cx="1360170" cy="306705"/>
              <wp:effectExtent l="0" t="0" r="0" b="17145"/>
              <wp:wrapTight wrapText="bothSides">
                <wp:wrapPolygon>
                  <wp:start x="0" y="0"/>
                  <wp:lineTo x="0" y="20124"/>
                  <wp:lineTo x="21176" y="20124"/>
                  <wp:lineTo x="21176" y="0"/>
                  <wp:lineTo x="0" y="0"/>
                </wp:wrapPolygon>
              </wp:wrapTight>
              <wp:docPr id="2" name="文本框 2"/>
              <wp:cNvGraphicFramePr/>
              <a:graphic xmlns:a="http://schemas.openxmlformats.org/drawingml/2006/main">
                <a:graphicData uri="http://schemas.microsoft.com/office/word/2010/wordprocessingShape">
                  <wps:wsp>
                    <wps:cNvSpPr txBox="1"/>
                    <wps:spPr>
                      <a:xfrm>
                        <a:off x="1783715" y="542925"/>
                        <a:ext cx="1360170" cy="30670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sz w:val="24"/>
                              <w:szCs w:val="24"/>
                              <w:lang w:val="en-US" w:eastAsia="zh-CN"/>
                            </w:rPr>
                          </w:pPr>
                          <w:r>
                            <w:rPr>
                              <w:rFonts w:hint="eastAsia" w:asciiTheme="minorEastAsia" w:hAnsiTheme="minorEastAsia" w:eastAsia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eastAsia" w:asciiTheme="minorEastAsia" w:hAnsi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APP</w:t>
                          </w: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课堂</w:t>
                          </w:r>
                          <w:r>
                            <w:rPr>
                              <w:rFonts w:hint="eastAsia" w:asciiTheme="minorEastAsia" w:hAnsiTheme="minorEastAsia" w:eastAsia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3.65pt;margin-top:44.35pt;height:24.15pt;width:107.1pt;mso-position-vertical-relative:page;mso-wrap-distance-left:9pt;mso-wrap-distance-right:9pt;z-index:-251658240;mso-width-relative:page;mso-height-relative:page;" fillcolor="#FFFFFF [3201]" filled="t" stroked="f" coordsize="21600,21600" wrapcoords="0 0 0 20124 21176 20124 21176 0 0 0" o:gfxdata="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12F2TdUAAAAKAQAADwAAAAAAAAABACAAAAAiAAAAZHJz&#10;L2Rvd25yZXYueG1sUEsBAhQAFAAAAAgAh07iQKKtLXtAAgAATAQAAA4AAAAAAAAAAQAgAAAAJAEA&#10;AGRycy9lMm9Eb2MueG1sUEsFBgAAAAAGAAYAWQEAANYFAAAAAA==&#10;">
              <v:fill on="t" focussize="0,0"/>
              <v:stroke on="f" weight="0.5pt"/>
              <v:imagedata o:title=""/>
              <o:lock v:ext="edit" aspectratio="f"/>
              <v:textbox>
                <w:txbxContent>
                  <w:p>
                    <w:pPr>
                      <w:rPr>
                        <w:rFonts w:hint="default" w:eastAsiaTheme="minorEastAsia"/>
                        <w:b/>
                        <w:bCs/>
                        <w:sz w:val="24"/>
                        <w:szCs w:val="24"/>
                        <w:lang w:val="en-US" w:eastAsia="zh-CN"/>
                      </w:rPr>
                    </w:pPr>
                    <w:r>
                      <w:rPr>
                        <w:rFonts w:hint="eastAsia" w:asciiTheme="minorEastAsia" w:hAnsiTheme="minorEastAsia" w:eastAsia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w:t>
                    </w:r>
                    <w:r>
                      <w:rPr>
                        <w:rFonts w:hint="eastAsia" w:asciiTheme="minorEastAsia" w:hAnsiTheme="minorEastAsia" w:cstheme="minorEastAsia"/>
                        <w:b/>
                        <w:bCs/>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APP</w:t>
                    </w:r>
                    <w:r>
                      <w:rPr>
                        <w:rFonts w:hint="eastAsia" w:asciiTheme="minorEastAsia" w:hAnsiTheme="minorEastAsia" w:eastAsia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：研线</w:t>
                    </w:r>
                    <w:r>
                      <w:rPr>
                        <w:rFonts w:hint="eastAsia" w:asciiTheme="minorEastAsia" w:hAnsiTheme="minorEastAsia" w:cstheme="minorEastAsia"/>
                        <w:b w:val="0"/>
                        <w:bCs w:val="0"/>
                        <w:color w:val="000000" w:themeColor="text1"/>
                        <w:sz w:val="21"/>
                        <w:szCs w:val="2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课堂</w:t>
                    </w:r>
                    <w:r>
                      <w:rPr>
                        <w:rFonts w:hint="eastAsia" w:asciiTheme="minorEastAsia" w:hAnsiTheme="minorEastAsia" w:eastAsia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Theme="minorEastAsia" w:hAnsiTheme="minorEastAsia" w:cstheme="minorEastAsia"/>
                        <w:b w:val="0"/>
                        <w:bCs w:val="0"/>
                        <w:color w:val="000000" w:themeColor="text1"/>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p>
                </w:txbxContent>
              </v:textbox>
              <w10:wrap type="tight"/>
            </v:shape>
          </w:pict>
        </mc:Fallback>
      </mc:AlternateContent>
    </w:r>
    <w:r>
      <w:rPr>
        <w:rFonts w:hint="eastAsia"/>
        <w:lang w:eastAsia="zh-CN"/>
      </w:rPr>
      <w:drawing>
        <wp:inline distT="0" distB="0" distL="114300" distR="114300">
          <wp:extent cx="1343025" cy="309880"/>
          <wp:effectExtent l="0" t="0" r="0" b="14605"/>
          <wp:docPr id="12" name="图片 12" descr="研线课堂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研线课堂LOGO"/>
                  <pic:cNvPicPr>
                    <a:picLocks noChangeAspect="1"/>
                  </pic:cNvPicPr>
                </pic:nvPicPr>
                <pic:blipFill>
                  <a:blip r:embed="rId1"/>
                  <a:stretch>
                    <a:fillRect/>
                  </a:stretch>
                </pic:blipFill>
                <pic:spPr>
                  <a:xfrm>
                    <a:off x="0" y="0"/>
                    <a:ext cx="1343025" cy="309880"/>
                  </a:xfrm>
                  <a:prstGeom prst="rect">
                    <a:avLst/>
                  </a:prstGeom>
                </pic:spPr>
              </pic:pic>
            </a:graphicData>
          </a:graphic>
        </wp:inline>
      </w:drawing>
    </w:r>
    <w:r>
      <w:rPr>
        <w:rFonts w:hint="eastAsia"/>
        <w:lang w:val="en-US"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4F49A4"/>
    <w:rsid w:val="00547A87"/>
    <w:rsid w:val="00BA79CD"/>
    <w:rsid w:val="03645ACB"/>
    <w:rsid w:val="04056278"/>
    <w:rsid w:val="062645AE"/>
    <w:rsid w:val="073A07B0"/>
    <w:rsid w:val="07A9789A"/>
    <w:rsid w:val="07D72280"/>
    <w:rsid w:val="07FF4349"/>
    <w:rsid w:val="088A2D42"/>
    <w:rsid w:val="08A8584C"/>
    <w:rsid w:val="0B4F49A4"/>
    <w:rsid w:val="0B7840E7"/>
    <w:rsid w:val="0CC010E9"/>
    <w:rsid w:val="0CF03D72"/>
    <w:rsid w:val="0D991238"/>
    <w:rsid w:val="0DA03CDD"/>
    <w:rsid w:val="0E2E3767"/>
    <w:rsid w:val="0EB64D36"/>
    <w:rsid w:val="0F5E203F"/>
    <w:rsid w:val="0F80411B"/>
    <w:rsid w:val="100F3A84"/>
    <w:rsid w:val="10614C07"/>
    <w:rsid w:val="10797E5C"/>
    <w:rsid w:val="113A2346"/>
    <w:rsid w:val="115F404B"/>
    <w:rsid w:val="116063C0"/>
    <w:rsid w:val="126F655C"/>
    <w:rsid w:val="12D518F7"/>
    <w:rsid w:val="13766F58"/>
    <w:rsid w:val="14006DD5"/>
    <w:rsid w:val="1513369A"/>
    <w:rsid w:val="16F23453"/>
    <w:rsid w:val="17231723"/>
    <w:rsid w:val="1B9610B9"/>
    <w:rsid w:val="1BEE6408"/>
    <w:rsid w:val="1CB6162D"/>
    <w:rsid w:val="1E462D55"/>
    <w:rsid w:val="20466075"/>
    <w:rsid w:val="20B83DF2"/>
    <w:rsid w:val="20C00016"/>
    <w:rsid w:val="22010BFA"/>
    <w:rsid w:val="23194195"/>
    <w:rsid w:val="23741B78"/>
    <w:rsid w:val="245433BF"/>
    <w:rsid w:val="24D873EC"/>
    <w:rsid w:val="24FA6DD2"/>
    <w:rsid w:val="25856511"/>
    <w:rsid w:val="26BB3BA0"/>
    <w:rsid w:val="2A75699D"/>
    <w:rsid w:val="2A87236D"/>
    <w:rsid w:val="2AD121E5"/>
    <w:rsid w:val="2BBC56D2"/>
    <w:rsid w:val="2CA27F4F"/>
    <w:rsid w:val="2E282835"/>
    <w:rsid w:val="2E3B5C76"/>
    <w:rsid w:val="2E514967"/>
    <w:rsid w:val="30106F1B"/>
    <w:rsid w:val="307B4293"/>
    <w:rsid w:val="31B147CB"/>
    <w:rsid w:val="330717B2"/>
    <w:rsid w:val="33E41B72"/>
    <w:rsid w:val="35154F51"/>
    <w:rsid w:val="35903B0D"/>
    <w:rsid w:val="36021745"/>
    <w:rsid w:val="39B55912"/>
    <w:rsid w:val="3C886AA0"/>
    <w:rsid w:val="3D2E1EB2"/>
    <w:rsid w:val="3E2D66C2"/>
    <w:rsid w:val="3F4F3F19"/>
    <w:rsid w:val="3FE25AF8"/>
    <w:rsid w:val="40031CD9"/>
    <w:rsid w:val="40815CF1"/>
    <w:rsid w:val="408A70B9"/>
    <w:rsid w:val="412A4E90"/>
    <w:rsid w:val="41E959FD"/>
    <w:rsid w:val="420150E9"/>
    <w:rsid w:val="4227513F"/>
    <w:rsid w:val="42D64257"/>
    <w:rsid w:val="434A17FC"/>
    <w:rsid w:val="449F7991"/>
    <w:rsid w:val="461D35D7"/>
    <w:rsid w:val="468C47E4"/>
    <w:rsid w:val="46933052"/>
    <w:rsid w:val="477439DF"/>
    <w:rsid w:val="4A4D7AEE"/>
    <w:rsid w:val="4BEE58BB"/>
    <w:rsid w:val="4BFB3E94"/>
    <w:rsid w:val="4D3466AD"/>
    <w:rsid w:val="4E876618"/>
    <w:rsid w:val="4F052E05"/>
    <w:rsid w:val="502767A7"/>
    <w:rsid w:val="506B3006"/>
    <w:rsid w:val="50F97E9C"/>
    <w:rsid w:val="5107456D"/>
    <w:rsid w:val="517763D8"/>
    <w:rsid w:val="51C949EB"/>
    <w:rsid w:val="52220B9E"/>
    <w:rsid w:val="52C16C63"/>
    <w:rsid w:val="537D67C4"/>
    <w:rsid w:val="55E01DB2"/>
    <w:rsid w:val="57454FEE"/>
    <w:rsid w:val="57BA2C4B"/>
    <w:rsid w:val="585B249B"/>
    <w:rsid w:val="58F93648"/>
    <w:rsid w:val="59006E0D"/>
    <w:rsid w:val="592C63C4"/>
    <w:rsid w:val="595A6BB3"/>
    <w:rsid w:val="596155D8"/>
    <w:rsid w:val="5B340251"/>
    <w:rsid w:val="5BBA2E3E"/>
    <w:rsid w:val="5CC9314B"/>
    <w:rsid w:val="5D062304"/>
    <w:rsid w:val="5DA239B8"/>
    <w:rsid w:val="5E2A1624"/>
    <w:rsid w:val="5E555A7C"/>
    <w:rsid w:val="5E844E81"/>
    <w:rsid w:val="5F651939"/>
    <w:rsid w:val="5F762044"/>
    <w:rsid w:val="5F824180"/>
    <w:rsid w:val="5FCA785A"/>
    <w:rsid w:val="60CA2924"/>
    <w:rsid w:val="610C7115"/>
    <w:rsid w:val="61B71E60"/>
    <w:rsid w:val="62A364FA"/>
    <w:rsid w:val="62C27DD5"/>
    <w:rsid w:val="62D77A45"/>
    <w:rsid w:val="631421B1"/>
    <w:rsid w:val="63784044"/>
    <w:rsid w:val="63811314"/>
    <w:rsid w:val="64A06812"/>
    <w:rsid w:val="65B62A5E"/>
    <w:rsid w:val="67A84895"/>
    <w:rsid w:val="67AE5040"/>
    <w:rsid w:val="683F4708"/>
    <w:rsid w:val="699F69C1"/>
    <w:rsid w:val="6BC20268"/>
    <w:rsid w:val="6C1F1D17"/>
    <w:rsid w:val="6C4B0844"/>
    <w:rsid w:val="6C633733"/>
    <w:rsid w:val="6D7F3598"/>
    <w:rsid w:val="6E7B05AA"/>
    <w:rsid w:val="6F0F5A0F"/>
    <w:rsid w:val="6F6A5636"/>
    <w:rsid w:val="6FD7534C"/>
    <w:rsid w:val="720C5EBD"/>
    <w:rsid w:val="727C0B41"/>
    <w:rsid w:val="73696382"/>
    <w:rsid w:val="76475CC8"/>
    <w:rsid w:val="76AE2C22"/>
    <w:rsid w:val="77A6678E"/>
    <w:rsid w:val="7AA173A2"/>
    <w:rsid w:val="7B216FA5"/>
    <w:rsid w:val="7C2C2A2F"/>
    <w:rsid w:val="7DEC7A0B"/>
    <w:rsid w:val="7EDD085E"/>
    <w:rsid w:val="7F960C47"/>
    <w:rsid w:val="7FB939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50" w:beforeLines="50" w:beforeAutospacing="0" w:after="50" w:afterLines="50" w:afterAutospacing="0" w:line="360" w:lineRule="auto"/>
      <w:jc w:val="center"/>
      <w:outlineLvl w:val="0"/>
    </w:pPr>
    <w:rPr>
      <w:rFonts w:eastAsia="宋体" w:asciiTheme="minorAscii" w:hAnsiTheme="minorAscii"/>
      <w:b/>
      <w:kern w:val="44"/>
      <w:sz w:val="44"/>
    </w:rPr>
  </w:style>
  <w:style w:type="paragraph" w:styleId="3">
    <w:name w:val="heading 2"/>
    <w:basedOn w:val="1"/>
    <w:next w:val="1"/>
    <w:link w:val="16"/>
    <w:unhideWhenUsed/>
    <w:qFormat/>
    <w:uiPriority w:val="0"/>
    <w:pPr>
      <w:keepNext/>
      <w:keepLines/>
      <w:spacing w:before="50" w:beforeLines="50" w:beforeAutospacing="0" w:after="10" w:afterLines="0" w:afterAutospacing="0" w:line="360" w:lineRule="auto"/>
      <w:outlineLvl w:val="1"/>
    </w:pPr>
    <w:rPr>
      <w:rFonts w:ascii="Arial" w:hAnsi="Arial" w:eastAsia="宋体"/>
      <w:b/>
      <w:sz w:val="32"/>
    </w:rPr>
  </w:style>
  <w:style w:type="paragraph" w:styleId="4">
    <w:name w:val="heading 3"/>
    <w:basedOn w:val="1"/>
    <w:next w:val="1"/>
    <w:link w:val="17"/>
    <w:unhideWhenUsed/>
    <w:qFormat/>
    <w:uiPriority w:val="0"/>
    <w:pPr>
      <w:keepNext/>
      <w:keepLines/>
      <w:spacing w:beforeLines="0" w:beforeAutospacing="0" w:afterLines="0" w:afterAutospacing="0" w:line="360" w:lineRule="auto"/>
      <w:outlineLvl w:val="2"/>
    </w:pPr>
    <w:rPr>
      <w:rFonts w:eastAsia="宋体" w:asciiTheme="minorAscii" w:hAnsiTheme="minorAscii"/>
      <w:b/>
      <w:sz w:val="30"/>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rFonts w:eastAsia="宋体" w:asciiTheme="minorAscii" w:hAnsiTheme="minorAscii"/>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eastAsia="宋体" w:asciiTheme="minorAscii" w:hAnsiTheme="minorAscii"/>
      <w:sz w:val="18"/>
    </w:rPr>
  </w:style>
  <w:style w:type="paragraph" w:styleId="8">
    <w:name w:val="toc 2"/>
    <w:basedOn w:val="1"/>
    <w:next w:val="1"/>
    <w:qFormat/>
    <w:uiPriority w:val="0"/>
    <w:pPr>
      <w:ind w:left="420" w:leftChars="200"/>
    </w:p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Hyperlink"/>
    <w:basedOn w:val="12"/>
    <w:qFormat/>
    <w:uiPriority w:val="0"/>
    <w:rPr>
      <w:color w:val="0000FF"/>
      <w:u w:val="single"/>
    </w:rPr>
  </w:style>
  <w:style w:type="paragraph" w:customStyle="1" w:styleId="14">
    <w:name w:val="研线网蓝皮书正文"/>
    <w:basedOn w:val="1"/>
    <w:link w:val="20"/>
    <w:qFormat/>
    <w:uiPriority w:val="0"/>
    <w:pPr>
      <w:spacing w:line="360" w:lineRule="auto"/>
      <w:ind w:firstLine="480" w:firstLineChars="200"/>
    </w:pPr>
    <w:rPr>
      <w:rFonts w:eastAsia="宋体" w:asciiTheme="minorAscii" w:hAnsiTheme="minorAscii"/>
      <w:sz w:val="24"/>
    </w:rPr>
  </w:style>
  <w:style w:type="character" w:customStyle="1" w:styleId="15">
    <w:name w:val="标题 1 Char"/>
    <w:link w:val="2"/>
    <w:qFormat/>
    <w:uiPriority w:val="0"/>
    <w:rPr>
      <w:rFonts w:eastAsia="宋体" w:asciiTheme="minorAscii" w:hAnsiTheme="minorAscii"/>
      <w:b/>
      <w:kern w:val="44"/>
      <w:sz w:val="44"/>
    </w:rPr>
  </w:style>
  <w:style w:type="character" w:customStyle="1" w:styleId="16">
    <w:name w:val="标题 2 Char"/>
    <w:link w:val="3"/>
    <w:qFormat/>
    <w:uiPriority w:val="0"/>
    <w:rPr>
      <w:rFonts w:ascii="Arial" w:hAnsi="Arial" w:eastAsia="宋体"/>
      <w:b/>
      <w:sz w:val="32"/>
    </w:rPr>
  </w:style>
  <w:style w:type="character" w:customStyle="1" w:styleId="17">
    <w:name w:val="标题 3 Char"/>
    <w:link w:val="4"/>
    <w:qFormat/>
    <w:uiPriority w:val="0"/>
    <w:rPr>
      <w:rFonts w:eastAsia="宋体" w:asciiTheme="minorAscii" w:hAnsiTheme="minorAscii"/>
      <w:b/>
      <w:sz w:val="30"/>
    </w:rPr>
  </w:style>
  <w:style w:type="paragraph" w:customStyle="1" w:styleId="18">
    <w:name w:val="图注标注"/>
    <w:basedOn w:val="14"/>
    <w:link w:val="19"/>
    <w:qFormat/>
    <w:uiPriority w:val="0"/>
    <w:pPr>
      <w:spacing w:before="50" w:beforeLines="50" w:after="50" w:afterLines="50"/>
      <w:ind w:firstLine="0" w:firstLineChars="0"/>
      <w:jc w:val="center"/>
    </w:pPr>
    <w:rPr>
      <w:rFonts w:ascii="+西文正文" w:hAnsi="+西文正文"/>
      <w:sz w:val="21"/>
    </w:rPr>
  </w:style>
  <w:style w:type="character" w:customStyle="1" w:styleId="19">
    <w:name w:val="图注标注 Char"/>
    <w:link w:val="18"/>
    <w:qFormat/>
    <w:uiPriority w:val="0"/>
    <w:rPr>
      <w:rFonts w:ascii="+西文正文" w:hAnsi="+西文正文" w:eastAsia="宋体"/>
      <w:sz w:val="21"/>
    </w:rPr>
  </w:style>
  <w:style w:type="character" w:customStyle="1" w:styleId="20">
    <w:name w:val="研线网蓝皮书 Char"/>
    <w:link w:val="14"/>
    <w:qFormat/>
    <w:uiPriority w:val="0"/>
    <w:rPr>
      <w:rFonts w:eastAsia="宋体" w:asciiTheme="minorAscii" w:hAnsiTheme="minorAscii"/>
      <w:sz w:val="24"/>
    </w:rPr>
  </w:style>
  <w:style w:type="paragraph" w:customStyle="1" w:styleId="21">
    <w:name w:val="WPSOffice手动目录 2"/>
    <w:qFormat/>
    <w:uiPriority w:val="0"/>
    <w:pPr>
      <w:ind w:leftChars="200"/>
    </w:pPr>
    <w:rPr>
      <w:rFonts w:ascii="Times New Roman" w:hAnsi="Times New Roman" w:eastAsia="宋体" w:cs="Times New Roman"/>
      <w:sz w:val="20"/>
      <w:szCs w:val="20"/>
    </w:rPr>
  </w:style>
  <w:style w:type="paragraph" w:customStyle="1" w:styleId="22">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2020-08-31T03:32:00Z</dcterms:created>
  <dc:creator>罗远</dc:creator>
  <cp:lastModifiedBy>雷明月</cp:lastModifiedBy>
  <dcterms:modified xsi:type="dcterms:W3CDTF">2020-10-26T08:50:51Z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